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59" w:rsidRPr="00A00087" w:rsidRDefault="00AA4359" w:rsidP="00AA4359">
      <w:pPr>
        <w:pStyle w:val="Title"/>
        <w:rPr>
          <w:rFonts w:ascii="Arial" w:hAnsi="Arial" w:cs="Arial"/>
          <w:sz w:val="36"/>
          <w:szCs w:val="36"/>
        </w:rPr>
      </w:pPr>
      <w:r w:rsidRPr="00A00087">
        <w:rPr>
          <w:rFonts w:ascii="Arial" w:hAnsi="Arial" w:cs="Arial"/>
          <w:sz w:val="36"/>
          <w:szCs w:val="36"/>
        </w:rPr>
        <w:t>Categorizing and Defining Behaviors</w:t>
      </w:r>
    </w:p>
    <w:p w:rsidR="00AA4359" w:rsidRPr="000B5D54" w:rsidRDefault="00AA4359" w:rsidP="00AA4359">
      <w:pPr>
        <w:jc w:val="center"/>
        <w:rPr>
          <w:rFonts w:cs="Arial"/>
        </w:rPr>
      </w:pPr>
    </w:p>
    <w:p w:rsidR="00AA4359" w:rsidRPr="00A00087" w:rsidRDefault="00AA4359" w:rsidP="00AA4359">
      <w:pPr>
        <w:ind w:left="360"/>
        <w:rPr>
          <w:rFonts w:cs="Arial"/>
          <w:b/>
          <w:sz w:val="28"/>
          <w:szCs w:val="28"/>
        </w:rPr>
      </w:pPr>
      <w:r w:rsidRPr="00A00087">
        <w:rPr>
          <w:rFonts w:cs="Arial"/>
          <w:b/>
          <w:sz w:val="28"/>
          <w:szCs w:val="28"/>
        </w:rPr>
        <w:t>Part 1: Categorizing Behaviors</w:t>
      </w:r>
    </w:p>
    <w:p w:rsidR="00AA4359" w:rsidRPr="00A00087" w:rsidRDefault="00AA4359" w:rsidP="00AA4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0087">
        <w:rPr>
          <w:rFonts w:ascii="Arial" w:hAnsi="Arial" w:cs="Arial"/>
          <w:sz w:val="24"/>
          <w:szCs w:val="24"/>
        </w:rPr>
        <w:t xml:space="preserve">Using the behavior categories below, mark each as either office-managed, teacher-managed or crisis by checking the appropriate column.  </w:t>
      </w:r>
    </w:p>
    <w:p w:rsidR="00AA4359" w:rsidRPr="00A00087" w:rsidRDefault="00AA4359" w:rsidP="00AA4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0087">
        <w:rPr>
          <w:rFonts w:ascii="Arial" w:hAnsi="Arial" w:cs="Arial"/>
          <w:b/>
          <w:sz w:val="24"/>
          <w:szCs w:val="24"/>
        </w:rPr>
        <w:t xml:space="preserve">Some categories may fall under more than one area. </w:t>
      </w:r>
    </w:p>
    <w:tbl>
      <w:tblPr>
        <w:tblpPr w:leftFromText="180" w:rightFromText="180" w:vertAnchor="text" w:horzAnchor="page" w:tblpX="1553" w:tblpY="53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1670"/>
        <w:gridCol w:w="1390"/>
        <w:gridCol w:w="1440"/>
      </w:tblGrid>
      <w:tr w:rsidR="00AA4359" w:rsidTr="00BB0306">
        <w:tc>
          <w:tcPr>
            <w:tcW w:w="5278" w:type="dxa"/>
            <w:tcBorders>
              <w:top w:val="nil"/>
              <w:left w:val="nil"/>
              <w:right w:val="nil"/>
            </w:tcBorders>
          </w:tcPr>
          <w:p w:rsidR="00AA4359" w:rsidRPr="004F318F" w:rsidRDefault="00AA4359" w:rsidP="00BB030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F318F">
              <w:rPr>
                <w:rFonts w:ascii="Tahoma" w:hAnsi="Tahoma" w:cs="Tahoma"/>
                <w:b/>
                <w:sz w:val="32"/>
                <w:szCs w:val="32"/>
              </w:rPr>
              <w:t>Behavior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Categories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AA4359" w:rsidRPr="004F318F" w:rsidRDefault="00AA4359" w:rsidP="00BB0306">
            <w:pPr>
              <w:jc w:val="center"/>
              <w:rPr>
                <w:b/>
                <w:sz w:val="24"/>
              </w:rPr>
            </w:pPr>
            <w:r w:rsidRPr="004F318F">
              <w:rPr>
                <w:rFonts w:ascii="Tahoma" w:hAnsi="Tahoma" w:cs="Tahoma"/>
                <w:b/>
                <w:sz w:val="32"/>
                <w:szCs w:val="32"/>
              </w:rPr>
              <w:t>Teacher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AA4359" w:rsidRPr="004F318F" w:rsidRDefault="00AA4359" w:rsidP="00BB0306">
            <w:pPr>
              <w:jc w:val="center"/>
              <w:rPr>
                <w:b/>
                <w:sz w:val="24"/>
              </w:rPr>
            </w:pPr>
            <w:r w:rsidRPr="004F318F">
              <w:rPr>
                <w:rFonts w:ascii="Tahoma" w:hAnsi="Tahoma" w:cs="Tahoma"/>
                <w:b/>
                <w:sz w:val="32"/>
                <w:szCs w:val="32"/>
              </w:rPr>
              <w:t>Office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A4359" w:rsidRPr="004F318F" w:rsidRDefault="00AA4359" w:rsidP="00BB0306">
            <w:pPr>
              <w:jc w:val="center"/>
              <w:rPr>
                <w:b/>
                <w:sz w:val="24"/>
              </w:rPr>
            </w:pPr>
            <w:r w:rsidRPr="004F318F">
              <w:rPr>
                <w:rFonts w:ascii="Tahoma" w:hAnsi="Tahoma" w:cs="Tahoma"/>
                <w:b/>
                <w:sz w:val="32"/>
                <w:szCs w:val="32"/>
              </w:rPr>
              <w:t>Crisis</w:t>
            </w: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Alcohol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Weapons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Combustibles</w:t>
            </w:r>
            <w:r w:rsidRPr="0095580C"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Forgery/theft</w:t>
            </w:r>
            <w:r w:rsidRPr="0095580C"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Tardy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Drugs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Disruption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Arson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Dress Code Violation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Lying/Cheating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Harassment/Bullying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Skip class/truancy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Bomb Threat/False Alarm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Property misuse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Tobacco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Abusive language/Inappropriate language/Profanity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RPr="004F318F" w:rsidTr="00BB0306">
        <w:tc>
          <w:tcPr>
            <w:tcW w:w="5278" w:type="dxa"/>
          </w:tcPr>
          <w:p w:rsidR="00AA4359" w:rsidRPr="004F318F" w:rsidRDefault="00AA4359" w:rsidP="00BB0306">
            <w:pPr>
              <w:rPr>
                <w:rFonts w:ascii="Tahoma" w:hAnsi="Tahoma" w:cs="Tahoma"/>
                <w:sz w:val="24"/>
                <w:lang w:val="fr-FR"/>
              </w:rPr>
            </w:pPr>
            <w:r w:rsidRPr="004F318F">
              <w:rPr>
                <w:rFonts w:ascii="Tahoma" w:hAnsi="Tahoma" w:cs="Tahoma"/>
                <w:sz w:val="24"/>
                <w:lang w:val="fr-FR"/>
              </w:rPr>
              <w:t>Defiance/</w:t>
            </w:r>
            <w:r>
              <w:rPr>
                <w:rFonts w:ascii="Tahoma" w:hAnsi="Tahoma" w:cs="Tahoma"/>
                <w:sz w:val="24"/>
                <w:lang w:val="fr-FR"/>
              </w:rPr>
              <w:t>D</w:t>
            </w:r>
            <w:r w:rsidRPr="004F318F">
              <w:rPr>
                <w:rFonts w:ascii="Tahoma" w:hAnsi="Tahoma" w:cs="Tahoma"/>
                <w:sz w:val="24"/>
                <w:lang w:val="fr-FR"/>
              </w:rPr>
              <w:t>isrespect/Insubordination/Non-compliance</w:t>
            </w:r>
          </w:p>
        </w:tc>
        <w:tc>
          <w:tcPr>
            <w:tcW w:w="1670" w:type="dxa"/>
          </w:tcPr>
          <w:p w:rsidR="00AA4359" w:rsidRPr="004F318F" w:rsidRDefault="00AA4359" w:rsidP="00BB0306">
            <w:pPr>
              <w:rPr>
                <w:rFonts w:ascii="Tahoma" w:hAnsi="Tahoma" w:cs="Tahoma"/>
                <w:sz w:val="24"/>
                <w:lang w:val="fr-FR"/>
              </w:rPr>
            </w:pPr>
          </w:p>
        </w:tc>
        <w:tc>
          <w:tcPr>
            <w:tcW w:w="1390" w:type="dxa"/>
          </w:tcPr>
          <w:p w:rsidR="00AA4359" w:rsidRPr="004F318F" w:rsidRDefault="00AA4359" w:rsidP="00BB0306">
            <w:pPr>
              <w:rPr>
                <w:rFonts w:ascii="Tahoma" w:hAnsi="Tahoma" w:cs="Tahoma"/>
                <w:sz w:val="24"/>
                <w:lang w:val="fr-FR"/>
              </w:rPr>
            </w:pPr>
          </w:p>
        </w:tc>
        <w:tc>
          <w:tcPr>
            <w:tcW w:w="1440" w:type="dxa"/>
          </w:tcPr>
          <w:p w:rsidR="00AA4359" w:rsidRPr="004F318F" w:rsidRDefault="00AA4359" w:rsidP="00BB0306">
            <w:pPr>
              <w:rPr>
                <w:rFonts w:ascii="Tahoma" w:hAnsi="Tahoma" w:cs="Tahoma"/>
                <w:sz w:val="24"/>
                <w:lang w:val="fr-FR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Fighting/Physical aggression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Physical contact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Gang affiliation display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Technology violation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Property damage/Vandalism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Inappropriate display of affection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Inappropriate location/Out of bounds area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Other: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AA4359" w:rsidTr="00BB0306">
        <w:tc>
          <w:tcPr>
            <w:tcW w:w="5278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  <w:r w:rsidRPr="0095580C">
              <w:rPr>
                <w:rFonts w:ascii="Tahoma" w:hAnsi="Tahoma" w:cs="Tahoma"/>
                <w:sz w:val="24"/>
              </w:rPr>
              <w:t>Other:</w:t>
            </w:r>
          </w:p>
        </w:tc>
        <w:tc>
          <w:tcPr>
            <w:tcW w:w="167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39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440" w:type="dxa"/>
          </w:tcPr>
          <w:p w:rsidR="00AA4359" w:rsidRPr="0095580C" w:rsidRDefault="00AA4359" w:rsidP="00BB030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A4359" w:rsidRDefault="00AA4359" w:rsidP="00AA4359">
      <w:pPr>
        <w:rPr>
          <w:rFonts w:ascii="Tahoma" w:hAnsi="Tahoma" w:cs="Tahoma"/>
          <w:caps/>
          <w:sz w:val="24"/>
        </w:rPr>
      </w:pPr>
    </w:p>
    <w:p w:rsidR="00AA4359" w:rsidRDefault="00AA4359" w:rsidP="00AA4359">
      <w:pPr>
        <w:rPr>
          <w:rFonts w:ascii="Tahoma" w:hAnsi="Tahoma" w:cs="Tahoma"/>
          <w:sz w:val="24"/>
        </w:rPr>
      </w:pPr>
    </w:p>
    <w:p w:rsidR="00AA4359" w:rsidRPr="00A00087" w:rsidRDefault="00AA4359" w:rsidP="00AA435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Pr="00A00087">
        <w:rPr>
          <w:rFonts w:cs="Arial"/>
          <w:b/>
          <w:sz w:val="28"/>
          <w:szCs w:val="28"/>
        </w:rPr>
        <w:t>Part 2: Defining Behavior – Use the Tables on Page 17</w:t>
      </w:r>
    </w:p>
    <w:p w:rsidR="00AA4359" w:rsidRPr="00A00087" w:rsidRDefault="00AA4359" w:rsidP="00AA43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0087">
        <w:rPr>
          <w:rFonts w:ascii="Arial" w:hAnsi="Arial" w:cs="Arial"/>
          <w:sz w:val="24"/>
          <w:szCs w:val="24"/>
        </w:rPr>
        <w:t xml:space="preserve">For behavior categories </w:t>
      </w:r>
      <w:r>
        <w:rPr>
          <w:rFonts w:ascii="Arial" w:hAnsi="Arial" w:cs="Arial"/>
          <w:sz w:val="24"/>
          <w:szCs w:val="24"/>
        </w:rPr>
        <w:t xml:space="preserve">managed in multiple </w:t>
      </w:r>
      <w:r w:rsidRPr="00A00087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>s</w:t>
      </w:r>
      <w:r w:rsidRPr="00A00087">
        <w:rPr>
          <w:rFonts w:ascii="Arial" w:hAnsi="Arial" w:cs="Arial"/>
          <w:sz w:val="24"/>
          <w:szCs w:val="24"/>
        </w:rPr>
        <w:t xml:space="preserve">, determine specific definitions and examples to clearly distinguish between Office-, Teacher-Managed, </w:t>
      </w:r>
      <w:r>
        <w:rPr>
          <w:rFonts w:ascii="Arial" w:hAnsi="Arial" w:cs="Arial"/>
          <w:sz w:val="24"/>
          <w:szCs w:val="24"/>
        </w:rPr>
        <w:t>and Crisis</w:t>
      </w:r>
      <w:r w:rsidRPr="00A00087">
        <w:rPr>
          <w:rFonts w:ascii="Arial" w:hAnsi="Arial" w:cs="Arial"/>
          <w:sz w:val="24"/>
          <w:szCs w:val="24"/>
        </w:rPr>
        <w:t>.</w:t>
      </w:r>
    </w:p>
    <w:p w:rsidR="00AA4359" w:rsidRPr="00A00087" w:rsidRDefault="00AA4359" w:rsidP="00AA4359">
      <w:pPr>
        <w:numPr>
          <w:ilvl w:val="1"/>
          <w:numId w:val="2"/>
        </w:numPr>
        <w:rPr>
          <w:rFonts w:cs="Arial"/>
          <w:sz w:val="24"/>
        </w:rPr>
      </w:pPr>
      <w:r w:rsidRPr="00A00087">
        <w:rPr>
          <w:rFonts w:cs="Arial"/>
          <w:sz w:val="24"/>
        </w:rPr>
        <w:t>Use school-specific examples (behaviors seen on campus)</w:t>
      </w:r>
    </w:p>
    <w:p w:rsidR="00AA4359" w:rsidRPr="00A00087" w:rsidRDefault="00AA4359" w:rsidP="00AA4359">
      <w:pPr>
        <w:numPr>
          <w:ilvl w:val="1"/>
          <w:numId w:val="2"/>
        </w:numPr>
        <w:rPr>
          <w:rFonts w:cs="Arial"/>
          <w:sz w:val="24"/>
        </w:rPr>
      </w:pPr>
      <w:r w:rsidRPr="00A00087">
        <w:rPr>
          <w:rFonts w:cs="Arial"/>
          <w:sz w:val="24"/>
        </w:rPr>
        <w:t>Consider descriptors such as intensity, frequency, age, etc.</w:t>
      </w:r>
    </w:p>
    <w:p w:rsidR="00AA4359" w:rsidRPr="00A00087" w:rsidRDefault="00AA4359" w:rsidP="00AA4359">
      <w:pPr>
        <w:rPr>
          <w:rFonts w:ascii="Tahoma" w:hAnsi="Tahoma" w:cs="Tahoma"/>
          <w:sz w:val="24"/>
        </w:rPr>
      </w:pPr>
      <w:bookmarkStart w:id="0" w:name="_GoBack"/>
      <w:bookmarkEnd w:id="0"/>
    </w:p>
    <w:p w:rsidR="00AA4359" w:rsidRDefault="00AA4359" w:rsidP="00AA4359">
      <w:pPr>
        <w:jc w:val="center"/>
        <w:rPr>
          <w:rFonts w:ascii="Tahoma" w:hAnsi="Tahoma" w:cs="Tahoma"/>
          <w:sz w:val="24"/>
        </w:rPr>
      </w:pPr>
    </w:p>
    <w:p w:rsidR="00AA4359" w:rsidRPr="000B5D54" w:rsidRDefault="00AA4359" w:rsidP="00AA435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</w:t>
      </w:r>
      <w:r w:rsidRPr="000B5D54">
        <w:rPr>
          <w:rFonts w:cs="Arial"/>
          <w:b/>
          <w:sz w:val="24"/>
        </w:rPr>
        <w:t>Office-Managed Incidents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8062"/>
      </w:tblGrid>
      <w:tr w:rsidR="00AA4359" w:rsidRPr="000B5D54" w:rsidTr="00AA4359">
        <w:trPr>
          <w:trHeight w:val="258"/>
        </w:trPr>
        <w:tc>
          <w:tcPr>
            <w:tcW w:w="2071" w:type="dxa"/>
            <w:shd w:val="clear" w:color="auto" w:fill="D9D9D9" w:themeFill="background1" w:themeFillShade="D9"/>
          </w:tcPr>
          <w:p w:rsidR="00AA4359" w:rsidRPr="00A00087" w:rsidRDefault="00AA4359" w:rsidP="00BB0306">
            <w:pPr>
              <w:jc w:val="center"/>
              <w:rPr>
                <w:rFonts w:cs="Arial"/>
                <w:b/>
                <w:sz w:val="24"/>
              </w:rPr>
            </w:pPr>
            <w:r w:rsidRPr="00A00087">
              <w:rPr>
                <w:rFonts w:cs="Arial"/>
                <w:b/>
                <w:sz w:val="24"/>
              </w:rPr>
              <w:t>Behavior Category</w:t>
            </w:r>
          </w:p>
        </w:tc>
        <w:tc>
          <w:tcPr>
            <w:tcW w:w="8062" w:type="dxa"/>
            <w:shd w:val="clear" w:color="auto" w:fill="D9D9D9" w:themeFill="background1" w:themeFillShade="D9"/>
          </w:tcPr>
          <w:p w:rsidR="00AA4359" w:rsidRPr="00A00087" w:rsidRDefault="00AA4359" w:rsidP="00BB0306">
            <w:pPr>
              <w:rPr>
                <w:rFonts w:cs="Arial"/>
                <w:b/>
                <w:sz w:val="24"/>
              </w:rPr>
            </w:pPr>
            <w:r w:rsidRPr="00A00087">
              <w:rPr>
                <w:rFonts w:cs="Arial"/>
                <w:b/>
                <w:sz w:val="24"/>
              </w:rPr>
              <w:t>Definition/Distinction</w:t>
            </w:r>
          </w:p>
        </w:tc>
      </w:tr>
      <w:tr w:rsidR="00AA4359" w:rsidTr="00AA4359">
        <w:trPr>
          <w:trHeight w:val="536"/>
        </w:trPr>
        <w:tc>
          <w:tcPr>
            <w:tcW w:w="2071" w:type="dxa"/>
          </w:tcPr>
          <w:p w:rsidR="00AA4359" w:rsidRDefault="00AA4359" w:rsidP="00BB0306"/>
          <w:p w:rsidR="00AA4359" w:rsidRDefault="00AA4359" w:rsidP="00BB0306"/>
        </w:tc>
        <w:tc>
          <w:tcPr>
            <w:tcW w:w="806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rPr>
          <w:trHeight w:val="536"/>
        </w:trPr>
        <w:tc>
          <w:tcPr>
            <w:tcW w:w="2071" w:type="dxa"/>
          </w:tcPr>
          <w:p w:rsidR="00AA4359" w:rsidRDefault="00AA4359" w:rsidP="00BB0306"/>
          <w:p w:rsidR="00AA4359" w:rsidRDefault="00AA4359" w:rsidP="00BB0306"/>
        </w:tc>
        <w:tc>
          <w:tcPr>
            <w:tcW w:w="806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rPr>
          <w:trHeight w:val="536"/>
        </w:trPr>
        <w:tc>
          <w:tcPr>
            <w:tcW w:w="2071" w:type="dxa"/>
          </w:tcPr>
          <w:p w:rsidR="00AA4359" w:rsidRDefault="00AA4359" w:rsidP="00BB0306"/>
          <w:p w:rsidR="00AA4359" w:rsidRDefault="00AA4359" w:rsidP="00BB0306"/>
        </w:tc>
        <w:tc>
          <w:tcPr>
            <w:tcW w:w="806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rPr>
          <w:trHeight w:val="536"/>
        </w:trPr>
        <w:tc>
          <w:tcPr>
            <w:tcW w:w="2071" w:type="dxa"/>
          </w:tcPr>
          <w:p w:rsidR="00AA4359" w:rsidRDefault="00AA4359" w:rsidP="00BB0306"/>
          <w:p w:rsidR="00AA4359" w:rsidRDefault="00AA4359" w:rsidP="00BB0306"/>
        </w:tc>
        <w:tc>
          <w:tcPr>
            <w:tcW w:w="806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rPr>
          <w:trHeight w:val="536"/>
        </w:trPr>
        <w:tc>
          <w:tcPr>
            <w:tcW w:w="2071" w:type="dxa"/>
          </w:tcPr>
          <w:p w:rsidR="00AA4359" w:rsidRDefault="00AA4359" w:rsidP="00BB0306"/>
        </w:tc>
        <w:tc>
          <w:tcPr>
            <w:tcW w:w="806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rPr>
          <w:trHeight w:val="536"/>
        </w:trPr>
        <w:tc>
          <w:tcPr>
            <w:tcW w:w="2071" w:type="dxa"/>
          </w:tcPr>
          <w:p w:rsidR="00AA4359" w:rsidRDefault="00AA4359" w:rsidP="00BB0306"/>
          <w:p w:rsidR="00AA4359" w:rsidRDefault="00AA4359" w:rsidP="00BB0306"/>
        </w:tc>
        <w:tc>
          <w:tcPr>
            <w:tcW w:w="8062" w:type="dxa"/>
          </w:tcPr>
          <w:p w:rsidR="00AA4359" w:rsidRDefault="00AA4359" w:rsidP="00BB0306"/>
        </w:tc>
      </w:tr>
    </w:tbl>
    <w:p w:rsidR="00AA4359" w:rsidRDefault="00AA4359" w:rsidP="00AA4359">
      <w:pPr>
        <w:ind w:left="2880" w:firstLine="720"/>
      </w:pPr>
      <w:r>
        <w:t xml:space="preserve">          </w:t>
      </w:r>
    </w:p>
    <w:p w:rsidR="00AA4359" w:rsidRDefault="00AA4359" w:rsidP="00AA4359">
      <w:pPr>
        <w:ind w:left="2880" w:firstLine="720"/>
      </w:pPr>
    </w:p>
    <w:p w:rsidR="00AA4359" w:rsidRDefault="00AA4359" w:rsidP="00AA4359">
      <w:pPr>
        <w:ind w:left="2880" w:firstLine="720"/>
      </w:pPr>
      <w:r>
        <w:t xml:space="preserve">  </w:t>
      </w:r>
    </w:p>
    <w:p w:rsidR="00AA4359" w:rsidRPr="000B5D54" w:rsidRDefault="00AA4359" w:rsidP="00AA435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</w:t>
      </w:r>
      <w:r w:rsidRPr="000B5D54">
        <w:rPr>
          <w:rFonts w:cs="Arial"/>
          <w:b/>
          <w:sz w:val="24"/>
        </w:rPr>
        <w:t>Teacher-Managed Incidents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8037"/>
      </w:tblGrid>
      <w:tr w:rsidR="00AA4359" w:rsidRPr="000B5D54" w:rsidTr="00AA4359">
        <w:tc>
          <w:tcPr>
            <w:tcW w:w="2150" w:type="dxa"/>
            <w:shd w:val="clear" w:color="auto" w:fill="D9D9D9" w:themeFill="background1" w:themeFillShade="D9"/>
          </w:tcPr>
          <w:p w:rsidR="00AA4359" w:rsidRPr="00A00087" w:rsidRDefault="00AA4359" w:rsidP="00BB0306">
            <w:pPr>
              <w:jc w:val="center"/>
              <w:rPr>
                <w:rFonts w:cs="Arial"/>
                <w:b/>
                <w:sz w:val="24"/>
              </w:rPr>
            </w:pPr>
            <w:r w:rsidRPr="00A00087">
              <w:rPr>
                <w:rFonts w:cs="Arial"/>
                <w:b/>
                <w:sz w:val="24"/>
              </w:rPr>
              <w:t>Behavior Category</w:t>
            </w:r>
          </w:p>
        </w:tc>
        <w:tc>
          <w:tcPr>
            <w:tcW w:w="8037" w:type="dxa"/>
            <w:shd w:val="clear" w:color="auto" w:fill="D9D9D9" w:themeFill="background1" w:themeFillShade="D9"/>
          </w:tcPr>
          <w:p w:rsidR="00AA4359" w:rsidRPr="00A00087" w:rsidRDefault="00AA4359" w:rsidP="00BB0306">
            <w:pPr>
              <w:rPr>
                <w:rFonts w:cs="Arial"/>
                <w:b/>
                <w:sz w:val="24"/>
              </w:rPr>
            </w:pPr>
            <w:r w:rsidRPr="00A00087">
              <w:rPr>
                <w:rFonts w:cs="Arial"/>
                <w:b/>
                <w:sz w:val="24"/>
              </w:rPr>
              <w:t>Definition/Distinction</w:t>
            </w:r>
          </w:p>
        </w:tc>
      </w:tr>
      <w:tr w:rsidR="00AA4359" w:rsidTr="00AA4359">
        <w:tc>
          <w:tcPr>
            <w:tcW w:w="2150" w:type="dxa"/>
          </w:tcPr>
          <w:p w:rsidR="00AA4359" w:rsidRDefault="00AA4359" w:rsidP="00BB0306"/>
        </w:tc>
        <w:tc>
          <w:tcPr>
            <w:tcW w:w="8037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150" w:type="dxa"/>
          </w:tcPr>
          <w:p w:rsidR="00AA4359" w:rsidRDefault="00AA4359" w:rsidP="00BB0306"/>
        </w:tc>
        <w:tc>
          <w:tcPr>
            <w:tcW w:w="8037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150" w:type="dxa"/>
          </w:tcPr>
          <w:p w:rsidR="00AA4359" w:rsidRDefault="00AA4359" w:rsidP="00BB0306"/>
        </w:tc>
        <w:tc>
          <w:tcPr>
            <w:tcW w:w="8037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150" w:type="dxa"/>
          </w:tcPr>
          <w:p w:rsidR="00AA4359" w:rsidRDefault="00AA4359" w:rsidP="00BB0306"/>
        </w:tc>
        <w:tc>
          <w:tcPr>
            <w:tcW w:w="8037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150" w:type="dxa"/>
          </w:tcPr>
          <w:p w:rsidR="00AA4359" w:rsidRDefault="00AA4359" w:rsidP="00BB0306"/>
        </w:tc>
        <w:tc>
          <w:tcPr>
            <w:tcW w:w="8037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150" w:type="dxa"/>
          </w:tcPr>
          <w:p w:rsidR="00AA4359" w:rsidRDefault="00AA4359" w:rsidP="00BB0306"/>
        </w:tc>
        <w:tc>
          <w:tcPr>
            <w:tcW w:w="8037" w:type="dxa"/>
          </w:tcPr>
          <w:p w:rsidR="00AA4359" w:rsidRDefault="00AA4359" w:rsidP="00BB0306"/>
          <w:p w:rsidR="00AA4359" w:rsidRDefault="00AA4359" w:rsidP="00BB0306"/>
        </w:tc>
      </w:tr>
    </w:tbl>
    <w:p w:rsidR="00AA4359" w:rsidRDefault="00AA4359" w:rsidP="00AA4359">
      <w:pPr>
        <w:jc w:val="center"/>
      </w:pPr>
    </w:p>
    <w:p w:rsidR="00AA4359" w:rsidRDefault="00AA4359" w:rsidP="00AA4359">
      <w:pPr>
        <w:jc w:val="center"/>
      </w:pPr>
      <w:r>
        <w:t xml:space="preserve">   </w:t>
      </w:r>
    </w:p>
    <w:p w:rsidR="00AA4359" w:rsidRPr="000B5D54" w:rsidRDefault="00AA4359" w:rsidP="00AA435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</w:t>
      </w:r>
      <w:r w:rsidRPr="000B5D54">
        <w:rPr>
          <w:rFonts w:cs="Arial"/>
          <w:b/>
          <w:sz w:val="24"/>
        </w:rPr>
        <w:t>Crisis Incidents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8082"/>
      </w:tblGrid>
      <w:tr w:rsidR="00AA4359" w:rsidRPr="000B5D54" w:rsidTr="00AA4359">
        <w:tc>
          <w:tcPr>
            <w:tcW w:w="2079" w:type="dxa"/>
            <w:shd w:val="clear" w:color="auto" w:fill="D9D9D9" w:themeFill="background1" w:themeFillShade="D9"/>
          </w:tcPr>
          <w:p w:rsidR="00AA4359" w:rsidRPr="00A00087" w:rsidRDefault="00AA4359" w:rsidP="00BB0306">
            <w:pPr>
              <w:jc w:val="center"/>
              <w:rPr>
                <w:rFonts w:cs="Arial"/>
                <w:b/>
                <w:sz w:val="24"/>
              </w:rPr>
            </w:pPr>
            <w:r w:rsidRPr="00A00087">
              <w:rPr>
                <w:rFonts w:cs="Arial"/>
                <w:b/>
                <w:sz w:val="24"/>
              </w:rPr>
              <w:t>Behavior Category</w:t>
            </w:r>
          </w:p>
        </w:tc>
        <w:tc>
          <w:tcPr>
            <w:tcW w:w="8082" w:type="dxa"/>
            <w:shd w:val="clear" w:color="auto" w:fill="D9D9D9" w:themeFill="background1" w:themeFillShade="D9"/>
          </w:tcPr>
          <w:p w:rsidR="00AA4359" w:rsidRPr="00A00087" w:rsidRDefault="00AA4359" w:rsidP="00BB0306">
            <w:pPr>
              <w:rPr>
                <w:rFonts w:cs="Arial"/>
                <w:b/>
                <w:sz w:val="24"/>
              </w:rPr>
            </w:pPr>
            <w:r w:rsidRPr="00A00087">
              <w:rPr>
                <w:rFonts w:cs="Arial"/>
                <w:b/>
                <w:sz w:val="24"/>
              </w:rPr>
              <w:t>Definition/Distinction</w:t>
            </w:r>
          </w:p>
        </w:tc>
      </w:tr>
      <w:tr w:rsidR="00AA4359" w:rsidTr="00AA4359">
        <w:tc>
          <w:tcPr>
            <w:tcW w:w="2079" w:type="dxa"/>
          </w:tcPr>
          <w:p w:rsidR="00AA4359" w:rsidRDefault="00AA4359" w:rsidP="00BB0306"/>
        </w:tc>
        <w:tc>
          <w:tcPr>
            <w:tcW w:w="808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079" w:type="dxa"/>
          </w:tcPr>
          <w:p w:rsidR="00AA4359" w:rsidRDefault="00AA4359" w:rsidP="00BB0306"/>
        </w:tc>
        <w:tc>
          <w:tcPr>
            <w:tcW w:w="808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079" w:type="dxa"/>
          </w:tcPr>
          <w:p w:rsidR="00AA4359" w:rsidRDefault="00AA4359" w:rsidP="00BB0306"/>
        </w:tc>
        <w:tc>
          <w:tcPr>
            <w:tcW w:w="808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079" w:type="dxa"/>
          </w:tcPr>
          <w:p w:rsidR="00AA4359" w:rsidRDefault="00AA4359" w:rsidP="00BB0306"/>
        </w:tc>
        <w:tc>
          <w:tcPr>
            <w:tcW w:w="8082" w:type="dxa"/>
          </w:tcPr>
          <w:p w:rsidR="00AA4359" w:rsidRDefault="00AA4359" w:rsidP="00BB0306"/>
          <w:p w:rsidR="00AA4359" w:rsidRDefault="00AA4359" w:rsidP="00BB0306"/>
        </w:tc>
      </w:tr>
      <w:tr w:rsidR="00AA4359" w:rsidTr="00AA4359">
        <w:tc>
          <w:tcPr>
            <w:tcW w:w="2079" w:type="dxa"/>
          </w:tcPr>
          <w:p w:rsidR="00AA4359" w:rsidRDefault="00AA4359" w:rsidP="00BB0306"/>
          <w:p w:rsidR="00AA4359" w:rsidRDefault="00AA4359" w:rsidP="00BB0306"/>
        </w:tc>
        <w:tc>
          <w:tcPr>
            <w:tcW w:w="8082" w:type="dxa"/>
          </w:tcPr>
          <w:p w:rsidR="00AA4359" w:rsidRDefault="00AA4359" w:rsidP="00BB0306"/>
        </w:tc>
      </w:tr>
      <w:tr w:rsidR="00AA4359" w:rsidTr="00AA4359">
        <w:tc>
          <w:tcPr>
            <w:tcW w:w="2079" w:type="dxa"/>
          </w:tcPr>
          <w:p w:rsidR="00AA4359" w:rsidRDefault="00AA4359" w:rsidP="00BB0306"/>
        </w:tc>
        <w:tc>
          <w:tcPr>
            <w:tcW w:w="8082" w:type="dxa"/>
          </w:tcPr>
          <w:p w:rsidR="00AA4359" w:rsidRDefault="00AA4359" w:rsidP="00BB0306"/>
          <w:p w:rsidR="00AA4359" w:rsidRDefault="00AA4359" w:rsidP="00BB0306"/>
        </w:tc>
      </w:tr>
    </w:tbl>
    <w:p w:rsidR="00AC322C" w:rsidRDefault="00AC322C"/>
    <w:sectPr w:rsidR="00AC322C" w:rsidSect="0046549E">
      <w:footerReference w:type="default" r:id="rId7"/>
      <w:pgSz w:w="12240" w:h="15840"/>
      <w:pgMar w:top="1008" w:right="1440" w:bottom="1152" w:left="1296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14" w:rsidRDefault="00575514" w:rsidP="0046549E">
      <w:r>
        <w:separator/>
      </w:r>
    </w:p>
  </w:endnote>
  <w:endnote w:type="continuationSeparator" w:id="0">
    <w:p w:rsidR="00575514" w:rsidRDefault="00575514" w:rsidP="0046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17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49E" w:rsidRDefault="00465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549E" w:rsidRDefault="00465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14" w:rsidRDefault="00575514" w:rsidP="0046549E">
      <w:r>
        <w:separator/>
      </w:r>
    </w:p>
  </w:footnote>
  <w:footnote w:type="continuationSeparator" w:id="0">
    <w:p w:rsidR="00575514" w:rsidRDefault="00575514" w:rsidP="0046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0E84"/>
    <w:multiLevelType w:val="hybridMultilevel"/>
    <w:tmpl w:val="1F6CF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646B8"/>
    <w:multiLevelType w:val="hybridMultilevel"/>
    <w:tmpl w:val="926A4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86545"/>
    <w:multiLevelType w:val="hybridMultilevel"/>
    <w:tmpl w:val="A6C20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59"/>
    <w:rsid w:val="0046549E"/>
    <w:rsid w:val="00575514"/>
    <w:rsid w:val="007E531F"/>
    <w:rsid w:val="00AA4359"/>
    <w:rsid w:val="00AC322C"/>
    <w:rsid w:val="00B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71DB2-A01E-4FBC-9C85-7DDB2E3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59"/>
    <w:pPr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AA4359"/>
    <w:pPr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AA435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9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3</cp:revision>
  <dcterms:created xsi:type="dcterms:W3CDTF">2012-01-26T19:06:00Z</dcterms:created>
  <dcterms:modified xsi:type="dcterms:W3CDTF">2016-06-10T14:06:00Z</dcterms:modified>
</cp:coreProperties>
</file>